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3"/>
      </w:tblGrid>
      <w:tr w:rsidR="008819E5" w:rsidRPr="008819E5" w14:paraId="160045DF" w14:textId="77777777" w:rsidTr="008819E5">
        <w:trPr>
          <w:trHeight w:val="461"/>
          <w:tblCellSpacing w:w="15" w:type="dxa"/>
        </w:trPr>
        <w:tc>
          <w:tcPr>
            <w:tcW w:w="4966" w:type="pct"/>
            <w:hideMark/>
          </w:tcPr>
          <w:p w14:paraId="1FAEF52B" w14:textId="77777777" w:rsidR="008819E5" w:rsidRPr="008819E5" w:rsidRDefault="008819E5" w:rsidP="008819E5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sz w:val="36"/>
                <w:szCs w:val="36"/>
                <w:lang w:eastAsia="en-GB"/>
              </w:rPr>
            </w:pPr>
            <w:r w:rsidRPr="008819E5">
              <w:rPr>
                <w:rFonts w:eastAsia="Times New Roman" w:cstheme="minorHAnsi"/>
                <w:b/>
                <w:bCs/>
                <w:kern w:val="36"/>
                <w:sz w:val="36"/>
                <w:szCs w:val="36"/>
                <w:lang w:eastAsia="en-GB"/>
              </w:rPr>
              <w:t>D5000/D5000M Series Sensor Connection Diagrams</w:t>
            </w:r>
          </w:p>
        </w:tc>
      </w:tr>
      <w:tr w:rsidR="008819E5" w:rsidRPr="008819E5" w14:paraId="46594D25" w14:textId="77777777" w:rsidTr="008819E5">
        <w:trPr>
          <w:trHeight w:val="134"/>
          <w:tblCellSpacing w:w="15" w:type="dxa"/>
        </w:trPr>
        <w:tc>
          <w:tcPr>
            <w:tcW w:w="4966" w:type="pct"/>
            <w:vAlign w:val="center"/>
            <w:hideMark/>
          </w:tcPr>
          <w:p w14:paraId="238527EC" w14:textId="77777777" w:rsidR="008819E5" w:rsidRPr="008819E5" w:rsidRDefault="008819E5" w:rsidP="00881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9E5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8819E5" w:rsidRPr="008819E5" w14:paraId="47CC2C90" w14:textId="77777777" w:rsidTr="008819E5">
        <w:trPr>
          <w:trHeight w:val="1639"/>
          <w:tblCellSpacing w:w="15" w:type="dxa"/>
        </w:trPr>
        <w:tc>
          <w:tcPr>
            <w:tcW w:w="4966" w:type="pct"/>
            <w:hideMark/>
          </w:tcPr>
          <w:p w14:paraId="0E7FD9EF" w14:textId="77777777" w:rsidR="008819E5" w:rsidRDefault="008819E5" w:rsidP="008819E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819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D5000 </w:t>
            </w:r>
            <w:proofErr w:type="spellStart"/>
            <w:r w:rsidRPr="008819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aand</w:t>
            </w:r>
            <w:proofErr w:type="spellEnd"/>
            <w:r w:rsidRPr="008819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D5000M series four channel </w:t>
            </w:r>
            <w:proofErr w:type="spellStart"/>
            <w:r w:rsidRPr="008819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analog</w:t>
            </w:r>
            <w:proofErr w:type="spellEnd"/>
            <w:r w:rsidRPr="008819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input connection diagram. The terminals are referenced as CH0, CH1, CH2, and CH3. These are the positive inputs of the channel.</w:t>
            </w:r>
          </w:p>
          <w:p w14:paraId="5DFD5897" w14:textId="5EDFAC31" w:rsidR="008819E5" w:rsidRDefault="008819E5" w:rsidP="008819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9E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The Analog Ground terminal A.GND is the signal common for the four channels. This terminal is isolated from the Power Supply Ground (GND) terminal by up to 500Vrms.</w:t>
            </w:r>
            <w:r w:rsidRPr="008819E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6AF1580F" w14:textId="59D8673C" w:rsidR="008819E5" w:rsidRPr="008819E5" w:rsidRDefault="008819E5" w:rsidP="008819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819E5" w:rsidRPr="008819E5" w14:paraId="0229320D" w14:textId="77777777" w:rsidTr="008819E5">
        <w:trPr>
          <w:trHeight w:val="279"/>
          <w:tblCellSpacing w:w="15" w:type="dxa"/>
        </w:trPr>
        <w:tc>
          <w:tcPr>
            <w:tcW w:w="4966" w:type="pct"/>
            <w:hideMark/>
          </w:tcPr>
          <w:p w14:paraId="7ED6668D" w14:textId="77777777" w:rsidR="008819E5" w:rsidRPr="008819E5" w:rsidRDefault="008819E5" w:rsidP="00881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9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Typical Voltage, Thermocouple, or Thermistor Input Connections</w:t>
            </w:r>
          </w:p>
        </w:tc>
      </w:tr>
      <w:tr w:rsidR="008819E5" w:rsidRPr="008819E5" w14:paraId="07277C60" w14:textId="77777777" w:rsidTr="008819E5">
        <w:trPr>
          <w:trHeight w:val="4651"/>
          <w:tblCellSpacing w:w="15" w:type="dxa"/>
        </w:trPr>
        <w:tc>
          <w:tcPr>
            <w:tcW w:w="4966" w:type="pct"/>
            <w:hideMark/>
          </w:tcPr>
          <w:p w14:paraId="0171D5E6" w14:textId="70086163" w:rsidR="008819E5" w:rsidRPr="008819E5" w:rsidRDefault="008819E5" w:rsidP="0088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19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70C7566" wp14:editId="2E63BC74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-133350</wp:posOffset>
                  </wp:positionV>
                  <wp:extent cx="3590925" cy="3162300"/>
                  <wp:effectExtent l="0" t="0" r="9525" b="0"/>
                  <wp:wrapNone/>
                  <wp:docPr id="2" name="Picture 2" descr="Click to Enlarg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to Enlarg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19E5" w:rsidRPr="008819E5" w14:paraId="443132D1" w14:textId="77777777" w:rsidTr="008819E5">
        <w:trPr>
          <w:trHeight w:val="107"/>
          <w:tblCellSpacing w:w="15" w:type="dxa"/>
        </w:trPr>
        <w:tc>
          <w:tcPr>
            <w:tcW w:w="4966" w:type="pct"/>
            <w:vAlign w:val="center"/>
            <w:hideMark/>
          </w:tcPr>
          <w:p w14:paraId="10DB329C" w14:textId="77777777" w:rsidR="008819E5" w:rsidRPr="008819E5" w:rsidRDefault="008819E5" w:rsidP="008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19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8819E5" w:rsidRPr="008819E5" w14:paraId="30A056C4" w14:textId="77777777" w:rsidTr="008819E5">
        <w:trPr>
          <w:trHeight w:val="266"/>
          <w:tblCellSpacing w:w="15" w:type="dxa"/>
        </w:trPr>
        <w:tc>
          <w:tcPr>
            <w:tcW w:w="4966" w:type="pct"/>
            <w:hideMark/>
          </w:tcPr>
          <w:p w14:paraId="2E77450A" w14:textId="77777777" w:rsidR="008819E5" w:rsidRPr="008819E5" w:rsidRDefault="008819E5" w:rsidP="008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19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Typical 4-20mA Transmitter Connections</w:t>
            </w:r>
          </w:p>
        </w:tc>
      </w:tr>
      <w:tr w:rsidR="008819E5" w:rsidRPr="008819E5" w14:paraId="7553B1A1" w14:textId="77777777" w:rsidTr="008819E5">
        <w:trPr>
          <w:trHeight w:val="4567"/>
          <w:tblCellSpacing w:w="15" w:type="dxa"/>
        </w:trPr>
        <w:tc>
          <w:tcPr>
            <w:tcW w:w="4966" w:type="pct"/>
            <w:hideMark/>
          </w:tcPr>
          <w:p w14:paraId="122D77A5" w14:textId="5596DA11" w:rsidR="008819E5" w:rsidRPr="008819E5" w:rsidRDefault="008819E5" w:rsidP="0088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19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4006F00" wp14:editId="060B903C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86995</wp:posOffset>
                  </wp:positionV>
                  <wp:extent cx="3886200" cy="3095625"/>
                  <wp:effectExtent l="0" t="0" r="0" b="9525"/>
                  <wp:wrapNone/>
                  <wp:docPr id="1" name="Picture 1" descr="https://www.dghcorp.com/images/4ch_i_conn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ghcorp.com/images/4ch_i_conn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14:paraId="17B1D789" w14:textId="77777777" w:rsidR="009E1E63" w:rsidRDefault="009E1E63" w:rsidP="008819E5"/>
    <w:sectPr w:rsidR="009E1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6E338" w14:textId="77777777" w:rsidR="008819E5" w:rsidRDefault="008819E5" w:rsidP="008819E5">
      <w:pPr>
        <w:spacing w:after="0" w:line="240" w:lineRule="auto"/>
      </w:pPr>
      <w:r>
        <w:separator/>
      </w:r>
    </w:p>
  </w:endnote>
  <w:endnote w:type="continuationSeparator" w:id="0">
    <w:p w14:paraId="0D39CA70" w14:textId="77777777" w:rsidR="008819E5" w:rsidRDefault="008819E5" w:rsidP="0088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2F1F" w14:textId="77777777" w:rsidR="008819E5" w:rsidRDefault="008819E5" w:rsidP="008819E5">
      <w:pPr>
        <w:spacing w:after="0" w:line="240" w:lineRule="auto"/>
      </w:pPr>
      <w:r>
        <w:separator/>
      </w:r>
    </w:p>
  </w:footnote>
  <w:footnote w:type="continuationSeparator" w:id="0">
    <w:p w14:paraId="53C05291" w14:textId="77777777" w:rsidR="008819E5" w:rsidRDefault="008819E5" w:rsidP="0088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E5"/>
    <w:rsid w:val="008819E5"/>
    <w:rsid w:val="009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9446"/>
  <w15:chartTrackingRefBased/>
  <w15:docId w15:val="{A30CFEB1-B6A6-44B6-BF89-58D09D32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1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9E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E5"/>
  </w:style>
  <w:style w:type="paragraph" w:styleId="Footer">
    <w:name w:val="footer"/>
    <w:basedOn w:val="Normal"/>
    <w:link w:val="FooterChar"/>
    <w:uiPriority w:val="99"/>
    <w:unhideWhenUsed/>
    <w:rsid w:val="0088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Pachinger</dc:creator>
  <cp:keywords/>
  <dc:description/>
  <cp:lastModifiedBy>Radka Pachinger</cp:lastModifiedBy>
  <cp:revision>1</cp:revision>
  <dcterms:created xsi:type="dcterms:W3CDTF">2019-02-15T11:42:00Z</dcterms:created>
  <dcterms:modified xsi:type="dcterms:W3CDTF">2019-02-15T11:45:00Z</dcterms:modified>
</cp:coreProperties>
</file>